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00" w:rsidRDefault="00A30300" w:rsidP="00A30300">
      <w:pPr>
        <w:jc w:val="center"/>
        <w:rPr>
          <w:rStyle w:val="92"/>
          <w:rFonts w:eastAsia="Arial Unicode MS"/>
          <w:b/>
          <w:sz w:val="28"/>
          <w:szCs w:val="28"/>
        </w:rPr>
      </w:pPr>
      <w:bookmarkStart w:id="0" w:name="bookmark62"/>
      <w:r w:rsidRPr="00DB2316">
        <w:rPr>
          <w:noProof/>
        </w:rPr>
        <w:drawing>
          <wp:anchor distT="0" distB="0" distL="114300" distR="114300" simplePos="0" relativeHeight="251659264" behindDoc="0" locked="0" layoutInCell="1" allowOverlap="1" wp14:anchorId="2067721E" wp14:editId="3B91ADD5">
            <wp:simplePos x="0" y="0"/>
            <wp:positionH relativeFrom="column">
              <wp:posOffset>2771140</wp:posOffset>
            </wp:positionH>
            <wp:positionV relativeFrom="paragraph">
              <wp:posOffset>12065</wp:posOffset>
            </wp:positionV>
            <wp:extent cx="666750" cy="820420"/>
            <wp:effectExtent l="0" t="0" r="0"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20420"/>
                    </a:xfrm>
                    <a:prstGeom prst="rect">
                      <a:avLst/>
                    </a:prstGeom>
                    <a:noFill/>
                    <a:ln>
                      <a:noFill/>
                    </a:ln>
                  </pic:spPr>
                </pic:pic>
              </a:graphicData>
            </a:graphic>
            <wp14:sizeRelV relativeFrom="margin">
              <wp14:pctHeight>0</wp14:pctHeight>
            </wp14:sizeRelV>
          </wp:anchor>
        </w:drawing>
      </w:r>
    </w:p>
    <w:p w:rsidR="00A30300" w:rsidRDefault="00A30300" w:rsidP="00A30300">
      <w:pPr>
        <w:jc w:val="center"/>
        <w:rPr>
          <w:rStyle w:val="92"/>
          <w:rFonts w:eastAsia="Arial Unicode MS"/>
          <w:b/>
          <w:sz w:val="28"/>
          <w:szCs w:val="28"/>
        </w:rPr>
      </w:pPr>
    </w:p>
    <w:p w:rsidR="00A30300" w:rsidRDefault="00A30300" w:rsidP="00A30300">
      <w:pPr>
        <w:jc w:val="center"/>
        <w:rPr>
          <w:rStyle w:val="92"/>
          <w:rFonts w:eastAsia="Arial Unicode MS"/>
          <w:b/>
          <w:sz w:val="28"/>
          <w:szCs w:val="28"/>
        </w:rPr>
      </w:pPr>
    </w:p>
    <w:p w:rsidR="00A30300" w:rsidRDefault="00A30300" w:rsidP="00A30300">
      <w:pPr>
        <w:jc w:val="center"/>
        <w:rPr>
          <w:rStyle w:val="92"/>
          <w:rFonts w:eastAsia="Arial Unicode MS"/>
          <w:b/>
          <w:sz w:val="28"/>
          <w:szCs w:val="28"/>
        </w:rPr>
      </w:pPr>
    </w:p>
    <w:p w:rsidR="00A30300" w:rsidRDefault="00A30300" w:rsidP="00A30300">
      <w:pPr>
        <w:jc w:val="center"/>
        <w:rPr>
          <w:rStyle w:val="92"/>
          <w:rFonts w:eastAsia="Arial Unicode MS"/>
          <w:b/>
          <w:sz w:val="28"/>
          <w:szCs w:val="28"/>
        </w:rPr>
      </w:pPr>
    </w:p>
    <w:p w:rsidR="00A30300" w:rsidRPr="00A933AB" w:rsidRDefault="00A30300" w:rsidP="00A30300">
      <w:pPr>
        <w:jc w:val="center"/>
        <w:rPr>
          <w:rStyle w:val="92"/>
          <w:rFonts w:eastAsia="Arial Unicode MS"/>
          <w:b/>
          <w:sz w:val="36"/>
          <w:szCs w:val="36"/>
        </w:rPr>
      </w:pPr>
      <w:r w:rsidRPr="00A933AB">
        <w:rPr>
          <w:rStyle w:val="92"/>
          <w:rFonts w:eastAsia="Arial Unicode MS"/>
          <w:b/>
          <w:sz w:val="36"/>
          <w:szCs w:val="36"/>
        </w:rPr>
        <w:t>АДМИНИСТРАЦИЯ</w:t>
      </w:r>
    </w:p>
    <w:p w:rsidR="00A30300" w:rsidRPr="00A933AB" w:rsidRDefault="00A30300" w:rsidP="00A30300">
      <w:pPr>
        <w:jc w:val="center"/>
        <w:rPr>
          <w:rStyle w:val="92"/>
          <w:rFonts w:eastAsia="Arial Unicode MS"/>
          <w:b/>
          <w:sz w:val="36"/>
          <w:szCs w:val="36"/>
        </w:rPr>
      </w:pPr>
      <w:r w:rsidRPr="00A933AB">
        <w:rPr>
          <w:rStyle w:val="92"/>
          <w:rFonts w:eastAsia="Arial Unicode MS"/>
          <w:b/>
          <w:sz w:val="36"/>
          <w:szCs w:val="36"/>
        </w:rPr>
        <w:t>КАЛАРСКОГО МУНИЦИПАЛЬНОГО ОКРУГА</w:t>
      </w:r>
    </w:p>
    <w:p w:rsidR="00A30300" w:rsidRPr="00A933AB" w:rsidRDefault="00A30300" w:rsidP="00A30300">
      <w:pPr>
        <w:jc w:val="center"/>
        <w:rPr>
          <w:rStyle w:val="92"/>
          <w:rFonts w:eastAsia="Arial Unicode MS"/>
          <w:b/>
          <w:sz w:val="36"/>
          <w:szCs w:val="36"/>
        </w:rPr>
      </w:pPr>
      <w:r w:rsidRPr="00A933AB">
        <w:rPr>
          <w:rStyle w:val="92"/>
          <w:rFonts w:eastAsia="Arial Unicode MS"/>
          <w:b/>
          <w:sz w:val="36"/>
          <w:szCs w:val="36"/>
        </w:rPr>
        <w:t>ЗАБАЙКАЛЬСКОГО КРАЯ</w:t>
      </w:r>
    </w:p>
    <w:p w:rsidR="00A30300" w:rsidRPr="00A933AB" w:rsidRDefault="00A30300" w:rsidP="00A30300">
      <w:pPr>
        <w:jc w:val="center"/>
        <w:rPr>
          <w:rStyle w:val="92"/>
          <w:rFonts w:eastAsia="Arial Unicode MS"/>
          <w:b/>
          <w:sz w:val="28"/>
          <w:szCs w:val="28"/>
        </w:rPr>
      </w:pPr>
    </w:p>
    <w:p w:rsidR="00A30300" w:rsidRPr="00A933AB" w:rsidRDefault="00A30300" w:rsidP="00A30300">
      <w:pPr>
        <w:jc w:val="center"/>
        <w:rPr>
          <w:rStyle w:val="92"/>
          <w:rFonts w:eastAsia="Arial Unicode MS"/>
          <w:b/>
          <w:sz w:val="44"/>
          <w:szCs w:val="44"/>
        </w:rPr>
      </w:pPr>
      <w:r w:rsidRPr="00A933AB">
        <w:rPr>
          <w:rStyle w:val="92"/>
          <w:rFonts w:eastAsia="Arial Unicode MS"/>
          <w:b/>
          <w:sz w:val="44"/>
          <w:szCs w:val="44"/>
        </w:rPr>
        <w:t>ПОСТАНОВЛЕНИЕ</w:t>
      </w:r>
    </w:p>
    <w:p w:rsidR="00A30300" w:rsidRPr="00A933AB" w:rsidRDefault="00A30300" w:rsidP="00A30300">
      <w:pPr>
        <w:jc w:val="center"/>
        <w:rPr>
          <w:rStyle w:val="92"/>
          <w:rFonts w:eastAsia="Arial Unicode MS"/>
          <w:b/>
          <w:sz w:val="28"/>
          <w:szCs w:val="28"/>
        </w:rPr>
      </w:pPr>
    </w:p>
    <w:p w:rsidR="00A30300" w:rsidRPr="00A933AB" w:rsidRDefault="00A30300" w:rsidP="00A30300">
      <w:pPr>
        <w:jc w:val="center"/>
        <w:rPr>
          <w:rStyle w:val="92"/>
          <w:rFonts w:eastAsia="Arial Unicode MS"/>
          <w:b/>
          <w:sz w:val="28"/>
          <w:szCs w:val="28"/>
        </w:rPr>
      </w:pPr>
      <w:r w:rsidRPr="00A933AB">
        <w:rPr>
          <w:rStyle w:val="92"/>
          <w:rFonts w:eastAsia="Arial Unicode MS"/>
          <w:b/>
          <w:sz w:val="28"/>
          <w:szCs w:val="28"/>
        </w:rPr>
        <w:t>_______ года</w:t>
      </w:r>
      <w:r w:rsidRPr="00A933AB">
        <w:rPr>
          <w:rStyle w:val="92"/>
          <w:rFonts w:eastAsia="Arial Unicode MS"/>
          <w:b/>
          <w:sz w:val="28"/>
          <w:szCs w:val="28"/>
        </w:rPr>
        <w:tab/>
      </w:r>
      <w:r w:rsidRPr="00A933AB">
        <w:rPr>
          <w:rStyle w:val="92"/>
          <w:rFonts w:eastAsia="Arial Unicode MS"/>
          <w:b/>
          <w:sz w:val="28"/>
          <w:szCs w:val="28"/>
        </w:rPr>
        <w:tab/>
      </w:r>
      <w:r w:rsidRPr="00A933AB">
        <w:rPr>
          <w:rStyle w:val="92"/>
          <w:rFonts w:eastAsia="Arial Unicode MS"/>
          <w:b/>
          <w:sz w:val="28"/>
          <w:szCs w:val="28"/>
        </w:rPr>
        <w:tab/>
      </w:r>
      <w:r w:rsidRPr="00A933AB">
        <w:rPr>
          <w:rStyle w:val="92"/>
          <w:rFonts w:eastAsia="Arial Unicode MS"/>
          <w:b/>
          <w:sz w:val="28"/>
          <w:szCs w:val="28"/>
        </w:rPr>
        <w:tab/>
      </w:r>
      <w:r w:rsidRPr="00A933AB">
        <w:rPr>
          <w:rStyle w:val="92"/>
          <w:rFonts w:eastAsia="Arial Unicode MS"/>
          <w:b/>
          <w:sz w:val="28"/>
          <w:szCs w:val="28"/>
        </w:rPr>
        <w:tab/>
      </w:r>
      <w:r w:rsidRPr="00A933AB">
        <w:rPr>
          <w:rStyle w:val="92"/>
          <w:rFonts w:eastAsia="Arial Unicode MS"/>
          <w:b/>
          <w:sz w:val="28"/>
          <w:szCs w:val="28"/>
        </w:rPr>
        <w:tab/>
      </w:r>
      <w:r w:rsidRPr="00A933AB">
        <w:rPr>
          <w:rStyle w:val="92"/>
          <w:rFonts w:eastAsia="Arial Unicode MS"/>
          <w:b/>
          <w:sz w:val="28"/>
          <w:szCs w:val="28"/>
        </w:rPr>
        <w:tab/>
      </w:r>
      <w:r w:rsidRPr="00A933AB">
        <w:rPr>
          <w:rStyle w:val="92"/>
          <w:rFonts w:eastAsia="Arial Unicode MS"/>
          <w:b/>
          <w:sz w:val="28"/>
          <w:szCs w:val="28"/>
        </w:rPr>
        <w:tab/>
        <w:t>№ _____</w:t>
      </w:r>
    </w:p>
    <w:p w:rsidR="00A30300" w:rsidRPr="00A933AB" w:rsidRDefault="00A30300" w:rsidP="00A30300">
      <w:pPr>
        <w:jc w:val="center"/>
        <w:rPr>
          <w:rStyle w:val="92"/>
          <w:rFonts w:eastAsia="Arial Unicode MS"/>
          <w:b/>
          <w:sz w:val="28"/>
          <w:szCs w:val="28"/>
        </w:rPr>
      </w:pPr>
      <w:r w:rsidRPr="00A933AB">
        <w:rPr>
          <w:rStyle w:val="92"/>
          <w:rFonts w:eastAsia="Arial Unicode MS"/>
          <w:b/>
          <w:sz w:val="28"/>
          <w:szCs w:val="28"/>
        </w:rPr>
        <w:t>с. Чара</w:t>
      </w:r>
    </w:p>
    <w:p w:rsidR="00A30300" w:rsidRPr="00A933AB" w:rsidRDefault="00A30300" w:rsidP="00A30300">
      <w:pPr>
        <w:jc w:val="center"/>
        <w:rPr>
          <w:rStyle w:val="92"/>
          <w:rFonts w:eastAsia="Arial Unicode MS"/>
          <w:b/>
          <w:sz w:val="28"/>
          <w:szCs w:val="28"/>
        </w:rPr>
      </w:pPr>
    </w:p>
    <w:p w:rsidR="00A30300" w:rsidRPr="0056548F" w:rsidRDefault="00A30300" w:rsidP="00A30300">
      <w:pPr>
        <w:jc w:val="center"/>
        <w:rPr>
          <w:rFonts w:ascii="Times New Roman" w:hAnsi="Times New Roman" w:cs="Times New Roman"/>
          <w:b/>
          <w:sz w:val="26"/>
          <w:szCs w:val="26"/>
        </w:rPr>
      </w:pPr>
      <w:r w:rsidRPr="0056548F">
        <w:rPr>
          <w:rFonts w:ascii="Times New Roman" w:hAnsi="Times New Roman" w:cs="Times New Roman"/>
          <w:b/>
          <w:sz w:val="26"/>
          <w:szCs w:val="26"/>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30300" w:rsidRPr="0056548F" w:rsidRDefault="00A30300" w:rsidP="00A30300">
      <w:pPr>
        <w:ind w:firstLine="709"/>
        <w:jc w:val="center"/>
        <w:rPr>
          <w:rStyle w:val="92"/>
          <w:rFonts w:eastAsia="Arial Unicode MS"/>
          <w:sz w:val="26"/>
          <w:szCs w:val="26"/>
        </w:rPr>
      </w:pPr>
    </w:p>
    <w:p w:rsidR="00A30300" w:rsidRPr="0056548F" w:rsidRDefault="00A30300" w:rsidP="00A30300">
      <w:pPr>
        <w:ind w:firstLine="709"/>
        <w:jc w:val="both"/>
        <w:rPr>
          <w:rStyle w:val="92"/>
          <w:rFonts w:eastAsia="Arial Unicode MS"/>
          <w:sz w:val="26"/>
          <w:szCs w:val="26"/>
        </w:rPr>
      </w:pPr>
      <w:r w:rsidRPr="0056548F">
        <w:rPr>
          <w:rStyle w:val="92"/>
          <w:rFonts w:eastAsia="Arial Unicode MS"/>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w:t>
      </w:r>
      <w:proofErr w:type="spellStart"/>
      <w:r w:rsidRPr="0056548F">
        <w:rPr>
          <w:rStyle w:val="92"/>
          <w:rFonts w:eastAsia="Arial Unicode MS"/>
          <w:sz w:val="26"/>
          <w:szCs w:val="26"/>
        </w:rPr>
        <w:t>Каларский</w:t>
      </w:r>
      <w:proofErr w:type="spellEnd"/>
      <w:r w:rsidRPr="0056548F">
        <w:rPr>
          <w:rStyle w:val="92"/>
          <w:rFonts w:eastAsia="Arial Unicode MS"/>
          <w:sz w:val="26"/>
          <w:szCs w:val="26"/>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постановляет:</w:t>
      </w:r>
    </w:p>
    <w:p w:rsidR="00A30300" w:rsidRPr="0056548F" w:rsidRDefault="00A30300" w:rsidP="00A30300">
      <w:pPr>
        <w:ind w:firstLine="709"/>
        <w:jc w:val="both"/>
        <w:rPr>
          <w:rStyle w:val="92"/>
          <w:rFonts w:eastAsia="Arial Unicode MS"/>
          <w:sz w:val="26"/>
          <w:szCs w:val="26"/>
        </w:rPr>
      </w:pPr>
    </w:p>
    <w:p w:rsidR="00A30300" w:rsidRPr="0056548F" w:rsidRDefault="00A30300" w:rsidP="00A30300">
      <w:pPr>
        <w:ind w:firstLine="709"/>
        <w:jc w:val="both"/>
        <w:rPr>
          <w:rFonts w:ascii="Times New Roman" w:hAnsi="Times New Roman" w:cs="Times New Roman"/>
          <w:sz w:val="26"/>
          <w:szCs w:val="26"/>
        </w:rPr>
      </w:pPr>
      <w:r w:rsidRPr="0056548F">
        <w:rPr>
          <w:rStyle w:val="92"/>
          <w:rFonts w:eastAsia="Arial Unicode MS"/>
          <w:sz w:val="26"/>
          <w:szCs w:val="26"/>
        </w:rPr>
        <w:t>1</w:t>
      </w:r>
      <w:r w:rsidR="00487152" w:rsidRPr="0056548F">
        <w:rPr>
          <w:rFonts w:ascii="Times New Roman" w:hAnsi="Times New Roman" w:cs="Times New Roman"/>
          <w:sz w:val="26"/>
          <w:szCs w:val="26"/>
        </w:rPr>
        <w:t>.</w:t>
      </w:r>
      <w:r w:rsidR="00487152" w:rsidRPr="0056548F">
        <w:rPr>
          <w:rFonts w:ascii="Times New Roman" w:hAnsi="Times New Roman" w:cs="Times New Roman"/>
          <w:sz w:val="26"/>
          <w:szCs w:val="26"/>
        </w:rPr>
        <w:tab/>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6548F">
        <w:rPr>
          <w:rFonts w:ascii="Times New Roman" w:hAnsi="Times New Roman" w:cs="Times New Roman"/>
          <w:sz w:val="26"/>
          <w:szCs w:val="26"/>
        </w:rPr>
        <w:t>»;</w:t>
      </w:r>
    </w:p>
    <w:p w:rsidR="00A30300" w:rsidRPr="0056548F" w:rsidRDefault="00A30300" w:rsidP="00A30300">
      <w:pPr>
        <w:ind w:firstLine="709"/>
        <w:jc w:val="both"/>
        <w:rPr>
          <w:rStyle w:val="92"/>
          <w:rFonts w:eastAsia="Arial Unicode MS"/>
          <w:sz w:val="26"/>
          <w:szCs w:val="26"/>
        </w:rPr>
      </w:pPr>
      <w:r w:rsidRPr="0056548F">
        <w:rPr>
          <w:rFonts w:ascii="Times New Roman" w:hAnsi="Times New Roman" w:cs="Times New Roman"/>
          <w:sz w:val="26"/>
          <w:szCs w:val="26"/>
        </w:rPr>
        <w:t xml:space="preserve">2. </w:t>
      </w:r>
      <w:r w:rsidRPr="0056548F">
        <w:rPr>
          <w:rStyle w:val="92"/>
          <w:rFonts w:eastAsia="Arial Unicode MS"/>
          <w:sz w:val="26"/>
          <w:szCs w:val="26"/>
        </w:rPr>
        <w:t>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p>
    <w:p w:rsidR="00487152" w:rsidRDefault="00487152" w:rsidP="00A30300">
      <w:pPr>
        <w:ind w:firstLine="709"/>
        <w:jc w:val="both"/>
        <w:rPr>
          <w:rFonts w:ascii="Times New Roman" w:hAnsi="Times New Roman" w:cs="Times New Roman"/>
          <w:b/>
          <w:sz w:val="26"/>
          <w:szCs w:val="26"/>
        </w:rPr>
      </w:pPr>
    </w:p>
    <w:p w:rsidR="0056548F" w:rsidRDefault="0056548F" w:rsidP="00A30300">
      <w:pPr>
        <w:ind w:firstLine="709"/>
        <w:jc w:val="both"/>
        <w:rPr>
          <w:rFonts w:ascii="Times New Roman" w:hAnsi="Times New Roman" w:cs="Times New Roman"/>
          <w:b/>
          <w:sz w:val="26"/>
          <w:szCs w:val="26"/>
        </w:rPr>
      </w:pPr>
    </w:p>
    <w:p w:rsidR="0056548F" w:rsidRPr="0056548F" w:rsidRDefault="0056548F" w:rsidP="00A30300">
      <w:pPr>
        <w:ind w:firstLine="709"/>
        <w:jc w:val="both"/>
        <w:rPr>
          <w:rFonts w:ascii="Times New Roman" w:hAnsi="Times New Roman" w:cs="Times New Roman"/>
          <w:b/>
          <w:sz w:val="26"/>
          <w:szCs w:val="26"/>
        </w:rPr>
      </w:pPr>
    </w:p>
    <w:p w:rsidR="00A30300" w:rsidRPr="0056548F" w:rsidRDefault="00A30300" w:rsidP="004F1200">
      <w:pPr>
        <w:rPr>
          <w:rFonts w:ascii="Times New Roman" w:hAnsi="Times New Roman" w:cs="Times New Roman"/>
          <w:sz w:val="26"/>
          <w:szCs w:val="26"/>
        </w:rPr>
      </w:pPr>
      <w:r w:rsidRPr="0056548F">
        <w:rPr>
          <w:rFonts w:ascii="Times New Roman" w:hAnsi="Times New Roman" w:cs="Times New Roman"/>
          <w:sz w:val="26"/>
          <w:szCs w:val="26"/>
        </w:rPr>
        <w:t xml:space="preserve">Глава Каларского муниципального </w:t>
      </w:r>
    </w:p>
    <w:p w:rsidR="00487152" w:rsidRPr="0056548F" w:rsidRDefault="00A30300" w:rsidP="004F1200">
      <w:pPr>
        <w:rPr>
          <w:rFonts w:ascii="Times New Roman" w:hAnsi="Times New Roman" w:cs="Times New Roman"/>
          <w:sz w:val="26"/>
          <w:szCs w:val="26"/>
        </w:rPr>
      </w:pPr>
      <w:r w:rsidRPr="0056548F">
        <w:rPr>
          <w:rFonts w:ascii="Times New Roman" w:hAnsi="Times New Roman" w:cs="Times New Roman"/>
          <w:sz w:val="26"/>
          <w:szCs w:val="26"/>
        </w:rPr>
        <w:t xml:space="preserve">округа Забайкальского края </w:t>
      </w:r>
      <w:r w:rsidRPr="0056548F">
        <w:rPr>
          <w:rFonts w:ascii="Times New Roman" w:hAnsi="Times New Roman" w:cs="Times New Roman"/>
          <w:sz w:val="26"/>
          <w:szCs w:val="26"/>
        </w:rPr>
        <w:tab/>
      </w:r>
      <w:r w:rsidRPr="0056548F">
        <w:rPr>
          <w:rFonts w:ascii="Times New Roman" w:hAnsi="Times New Roman" w:cs="Times New Roman"/>
          <w:sz w:val="26"/>
          <w:szCs w:val="26"/>
        </w:rPr>
        <w:tab/>
      </w:r>
      <w:r w:rsidRPr="0056548F">
        <w:rPr>
          <w:rFonts w:ascii="Times New Roman" w:hAnsi="Times New Roman" w:cs="Times New Roman"/>
          <w:sz w:val="26"/>
          <w:szCs w:val="26"/>
        </w:rPr>
        <w:tab/>
      </w:r>
      <w:r w:rsidRPr="0056548F">
        <w:rPr>
          <w:rFonts w:ascii="Times New Roman" w:hAnsi="Times New Roman" w:cs="Times New Roman"/>
          <w:sz w:val="26"/>
          <w:szCs w:val="26"/>
        </w:rPr>
        <w:tab/>
      </w:r>
      <w:r w:rsidRPr="0056548F">
        <w:rPr>
          <w:rFonts w:ascii="Times New Roman" w:hAnsi="Times New Roman" w:cs="Times New Roman"/>
          <w:sz w:val="26"/>
          <w:szCs w:val="26"/>
        </w:rPr>
        <w:tab/>
      </w:r>
      <w:r w:rsidRPr="0056548F">
        <w:rPr>
          <w:rFonts w:ascii="Times New Roman" w:hAnsi="Times New Roman" w:cs="Times New Roman"/>
          <w:sz w:val="26"/>
          <w:szCs w:val="26"/>
        </w:rPr>
        <w:tab/>
      </w:r>
      <w:r w:rsidRPr="0056548F">
        <w:rPr>
          <w:rFonts w:ascii="Times New Roman" w:hAnsi="Times New Roman" w:cs="Times New Roman"/>
          <w:sz w:val="26"/>
          <w:szCs w:val="26"/>
        </w:rPr>
        <w:tab/>
        <w:t>Климович С.А.</w:t>
      </w:r>
    </w:p>
    <w:p w:rsidR="00487152" w:rsidRDefault="00487152" w:rsidP="00487152">
      <w:pPr>
        <w:ind w:firstLine="709"/>
        <w:rPr>
          <w:b/>
          <w:bCs/>
          <w:sz w:val="28"/>
          <w:szCs w:val="28"/>
        </w:rPr>
      </w:pPr>
      <w:r>
        <w:rPr>
          <w:sz w:val="28"/>
          <w:szCs w:val="28"/>
        </w:rPr>
        <w:br w:type="page"/>
      </w:r>
    </w:p>
    <w:p w:rsidR="0056548F" w:rsidRPr="00124438" w:rsidRDefault="0056548F" w:rsidP="0056548F">
      <w:pPr>
        <w:jc w:val="center"/>
        <w:rPr>
          <w:rFonts w:ascii="Times New Roman" w:hAnsi="Times New Roman" w:cs="Times New Roman"/>
          <w:b/>
          <w:bCs/>
        </w:rPr>
      </w:pPr>
      <w:r w:rsidRPr="00124438">
        <w:rPr>
          <w:rFonts w:ascii="Times New Roman" w:hAnsi="Times New Roman" w:cs="Times New Roman"/>
          <w:b/>
          <w:bCs/>
        </w:rPr>
        <w:lastRenderedPageBreak/>
        <w:t>ЗАКЛЮЧЕНИЕ НА ПРОЕКТ АДМИНИСТРАТИВНОГО РЕГЛАМЕНТА</w:t>
      </w:r>
    </w:p>
    <w:p w:rsidR="0056548F" w:rsidRPr="00124438" w:rsidRDefault="0056548F" w:rsidP="0056548F">
      <w:pPr>
        <w:jc w:val="center"/>
        <w:rPr>
          <w:rFonts w:ascii="Times New Roman" w:hAnsi="Times New Roman" w:cs="Times New Roman"/>
          <w:b/>
          <w:bCs/>
        </w:rPr>
      </w:pPr>
      <w:r>
        <w:rPr>
          <w:rFonts w:ascii="Times New Roman" w:hAnsi="Times New Roman" w:cs="Times New Roman"/>
          <w:b/>
          <w:bCs/>
        </w:rPr>
        <w:t xml:space="preserve">30 сентября </w:t>
      </w:r>
      <w:r w:rsidRPr="00124438">
        <w:rPr>
          <w:rFonts w:ascii="Times New Roman" w:hAnsi="Times New Roman" w:cs="Times New Roman"/>
          <w:b/>
          <w:bCs/>
        </w:rPr>
        <w:t>2022 года</w:t>
      </w:r>
    </w:p>
    <w:p w:rsidR="0056548F" w:rsidRPr="00124438" w:rsidRDefault="0056548F" w:rsidP="0056548F">
      <w:pPr>
        <w:tabs>
          <w:tab w:val="left" w:pos="3840"/>
        </w:tabs>
        <w:jc w:val="both"/>
        <w:rPr>
          <w:rFonts w:ascii="Times New Roman" w:hAnsi="Times New Roman" w:cs="Times New Roman"/>
        </w:rPr>
      </w:pPr>
      <w:r w:rsidRPr="00124438">
        <w:rPr>
          <w:rFonts w:ascii="Times New Roman" w:hAnsi="Times New Roman" w:cs="Times New Roman"/>
        </w:rPr>
        <w:tab/>
      </w:r>
    </w:p>
    <w:p w:rsidR="0056548F" w:rsidRPr="00124438" w:rsidRDefault="0056548F" w:rsidP="0056548F">
      <w:pPr>
        <w:ind w:firstLine="709"/>
        <w:jc w:val="both"/>
        <w:rPr>
          <w:rFonts w:ascii="Times New Roman" w:hAnsi="Times New Roman" w:cs="Times New Roman"/>
          <w:b/>
          <w:bCs/>
        </w:rPr>
      </w:pPr>
      <w:r w:rsidRPr="00124438">
        <w:rPr>
          <w:rFonts w:ascii="Times New Roman" w:hAnsi="Times New Roman" w:cs="Times New Roman"/>
          <w:b/>
          <w:bCs/>
        </w:rPr>
        <w:t>1. Общие сведения:</w:t>
      </w:r>
    </w:p>
    <w:p w:rsidR="0056548F" w:rsidRPr="00124438" w:rsidRDefault="0056548F" w:rsidP="0056548F">
      <w:pPr>
        <w:ind w:firstLine="709"/>
        <w:jc w:val="both"/>
        <w:rPr>
          <w:rFonts w:ascii="Times New Roman" w:hAnsi="Times New Roman" w:cs="Times New Roman"/>
          <w:b/>
          <w:bCs/>
        </w:rPr>
      </w:pPr>
      <w:r w:rsidRPr="00124438">
        <w:rPr>
          <w:rFonts w:ascii="Times New Roman" w:hAnsi="Times New Roman" w:cs="Times New Roman"/>
          <w:b/>
          <w:bCs/>
        </w:rPr>
        <w:t>Наименование проекта административного регламента:</w:t>
      </w:r>
    </w:p>
    <w:p w:rsidR="0056548F" w:rsidRDefault="0056548F" w:rsidP="0056548F">
      <w:pPr>
        <w:ind w:firstLine="709"/>
        <w:jc w:val="both"/>
        <w:rPr>
          <w:rFonts w:ascii="Times New Roman" w:hAnsi="Times New Roman" w:cs="Times New Roman"/>
          <w:b/>
          <w:sz w:val="26"/>
          <w:szCs w:val="26"/>
        </w:rPr>
      </w:pPr>
      <w:r w:rsidRPr="0056548F">
        <w:rPr>
          <w:rFonts w:ascii="Times New Roman" w:hAnsi="Times New Roman" w:cs="Times New Roman"/>
          <w:b/>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6548F" w:rsidRPr="00124438" w:rsidRDefault="0056548F" w:rsidP="0056548F">
      <w:pPr>
        <w:ind w:firstLine="709"/>
        <w:jc w:val="both"/>
        <w:rPr>
          <w:rFonts w:ascii="Times New Roman" w:hAnsi="Times New Roman" w:cs="Times New Roman"/>
          <w:b/>
          <w:bCs/>
        </w:rPr>
      </w:pPr>
      <w:r w:rsidRPr="00124438">
        <w:rPr>
          <w:rFonts w:ascii="Times New Roman" w:hAnsi="Times New Roman" w:cs="Times New Roman"/>
          <w:b/>
          <w:bCs/>
        </w:rPr>
        <w:t>Разработчик проекта административного регламента:</w:t>
      </w:r>
    </w:p>
    <w:p w:rsidR="0056548F" w:rsidRDefault="0056548F" w:rsidP="0056548F">
      <w:pPr>
        <w:ind w:firstLine="709"/>
        <w:jc w:val="both"/>
        <w:rPr>
          <w:rFonts w:ascii="Times New Roman" w:hAnsi="Times New Roman" w:cs="Times New Roman"/>
        </w:rPr>
      </w:pPr>
      <w:r w:rsidRPr="00124438">
        <w:rPr>
          <w:rFonts w:ascii="Times New Roman" w:hAnsi="Times New Roman" w:cs="Times New Roman"/>
        </w:rPr>
        <w:t xml:space="preserve">Отдел </w:t>
      </w:r>
      <w:r>
        <w:rPr>
          <w:rFonts w:ascii="Times New Roman" w:hAnsi="Times New Roman" w:cs="Times New Roman"/>
        </w:rPr>
        <w:t>жизнеобеспечения</w:t>
      </w:r>
      <w:r w:rsidRPr="00124438">
        <w:rPr>
          <w:rFonts w:ascii="Times New Roman" w:hAnsi="Times New Roman" w:cs="Times New Roman"/>
        </w:rPr>
        <w:t xml:space="preserve"> администрации Каларского муниципального округа Забайкальского края </w:t>
      </w:r>
    </w:p>
    <w:p w:rsidR="0056548F" w:rsidRPr="00124438" w:rsidRDefault="0056548F" w:rsidP="0056548F">
      <w:pPr>
        <w:ind w:firstLine="709"/>
        <w:jc w:val="both"/>
        <w:rPr>
          <w:rFonts w:ascii="Times New Roman" w:hAnsi="Times New Roman" w:cs="Times New Roman"/>
          <w:b/>
          <w:bCs/>
        </w:rPr>
      </w:pPr>
      <w:r w:rsidRPr="00124438">
        <w:rPr>
          <w:rFonts w:ascii="Times New Roman" w:hAnsi="Times New Roman" w:cs="Times New Roman"/>
          <w:b/>
          <w:bCs/>
        </w:rPr>
        <w:t>Дата начала и завершения проведения экспертизы:</w:t>
      </w:r>
    </w:p>
    <w:p w:rsidR="0056548F" w:rsidRPr="00124438" w:rsidRDefault="0056548F" w:rsidP="0056548F">
      <w:pPr>
        <w:ind w:firstLine="709"/>
        <w:jc w:val="both"/>
        <w:rPr>
          <w:rFonts w:ascii="Times New Roman" w:hAnsi="Times New Roman" w:cs="Times New Roman"/>
        </w:rPr>
      </w:pPr>
      <w:r w:rsidRPr="00124438">
        <w:rPr>
          <w:rFonts w:ascii="Times New Roman" w:hAnsi="Times New Roman" w:cs="Times New Roman"/>
        </w:rPr>
        <w:t xml:space="preserve">с </w:t>
      </w:r>
      <w:r>
        <w:rPr>
          <w:rFonts w:ascii="Times New Roman" w:hAnsi="Times New Roman" w:cs="Times New Roman"/>
        </w:rPr>
        <w:t xml:space="preserve">30 августа по 30 сентября </w:t>
      </w:r>
      <w:r w:rsidRPr="00124438">
        <w:rPr>
          <w:rFonts w:ascii="Times New Roman" w:hAnsi="Times New Roman" w:cs="Times New Roman"/>
        </w:rPr>
        <w:t>2022 года.</w:t>
      </w:r>
    </w:p>
    <w:p w:rsidR="0056548F" w:rsidRPr="00124438" w:rsidRDefault="0056548F" w:rsidP="0056548F">
      <w:pPr>
        <w:ind w:firstLine="709"/>
        <w:jc w:val="both"/>
        <w:rPr>
          <w:rFonts w:ascii="Times New Roman" w:hAnsi="Times New Roman" w:cs="Times New Roman"/>
          <w:b/>
          <w:bCs/>
        </w:rPr>
      </w:pPr>
      <w:r w:rsidRPr="00124438">
        <w:rPr>
          <w:rFonts w:ascii="Times New Roman" w:hAnsi="Times New Roman" w:cs="Times New Roman"/>
          <w:b/>
          <w:bCs/>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56548F" w:rsidRPr="00124438" w:rsidRDefault="0056548F" w:rsidP="0056548F">
      <w:pPr>
        <w:ind w:firstLine="709"/>
        <w:jc w:val="both"/>
        <w:rPr>
          <w:rFonts w:ascii="Times New Roman" w:hAnsi="Times New Roman" w:cs="Times New Roman"/>
        </w:rPr>
      </w:pPr>
      <w:r w:rsidRPr="00124438">
        <w:rPr>
          <w:rFonts w:ascii="Times New Roman" w:hAnsi="Times New Roman" w:cs="Times New Roman"/>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56548F" w:rsidRPr="00124438" w:rsidRDefault="0056548F" w:rsidP="0056548F">
      <w:pPr>
        <w:ind w:firstLine="709"/>
        <w:jc w:val="both"/>
        <w:rPr>
          <w:rFonts w:ascii="Times New Roman" w:hAnsi="Times New Roman" w:cs="Times New Roman"/>
          <w:b/>
          <w:bCs/>
        </w:rPr>
      </w:pPr>
      <w:r w:rsidRPr="00124438">
        <w:rPr>
          <w:rFonts w:ascii="Times New Roman" w:hAnsi="Times New Roman" w:cs="Times New Roman"/>
          <w:b/>
          <w:bCs/>
        </w:rPr>
        <w:t>3. Полнота описания в проекте регламента порядка и условий предоставления услуги, установленных федеральным законодательством:</w:t>
      </w:r>
    </w:p>
    <w:p w:rsidR="0056548F" w:rsidRPr="00124438" w:rsidRDefault="0056548F" w:rsidP="0056548F">
      <w:pPr>
        <w:ind w:firstLine="709"/>
        <w:jc w:val="both"/>
        <w:rPr>
          <w:rFonts w:ascii="Times New Roman" w:hAnsi="Times New Roman" w:cs="Times New Roman"/>
        </w:rPr>
      </w:pPr>
      <w:r w:rsidRPr="00124438">
        <w:rPr>
          <w:rFonts w:ascii="Times New Roman" w:hAnsi="Times New Roman" w:cs="Times New Roman"/>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56548F" w:rsidRPr="00124438" w:rsidRDefault="0056548F" w:rsidP="0056548F">
      <w:pPr>
        <w:ind w:firstLine="709"/>
        <w:jc w:val="both"/>
        <w:rPr>
          <w:rFonts w:ascii="Times New Roman" w:hAnsi="Times New Roman" w:cs="Times New Roman"/>
          <w:b/>
          <w:bCs/>
        </w:rPr>
      </w:pPr>
      <w:r w:rsidRPr="00124438">
        <w:rPr>
          <w:rFonts w:ascii="Times New Roman" w:hAnsi="Times New Roman" w:cs="Times New Roman"/>
          <w:b/>
          <w:bCs/>
        </w:rPr>
        <w:t>4. Обеспечение оптимизации порядка предоставления услуги, в том числе:</w:t>
      </w:r>
    </w:p>
    <w:p w:rsidR="0056548F" w:rsidRPr="00124438" w:rsidRDefault="0056548F" w:rsidP="0056548F">
      <w:pPr>
        <w:ind w:firstLine="709"/>
        <w:jc w:val="both"/>
        <w:rPr>
          <w:rFonts w:ascii="Times New Roman" w:hAnsi="Times New Roman" w:cs="Times New Roman"/>
        </w:rPr>
      </w:pPr>
      <w:r w:rsidRPr="00124438">
        <w:rPr>
          <w:rFonts w:ascii="Times New Roman" w:hAnsi="Times New Roman" w:cs="Times New Roman"/>
        </w:rPr>
        <w:t>- упорядочение административных процедур (действий);</w:t>
      </w:r>
    </w:p>
    <w:p w:rsidR="0056548F" w:rsidRPr="00124438" w:rsidRDefault="0056548F" w:rsidP="0056548F">
      <w:pPr>
        <w:ind w:firstLine="709"/>
        <w:jc w:val="both"/>
        <w:rPr>
          <w:rFonts w:ascii="Times New Roman" w:hAnsi="Times New Roman" w:cs="Times New Roman"/>
        </w:rPr>
      </w:pPr>
      <w:r w:rsidRPr="00124438">
        <w:rPr>
          <w:rFonts w:ascii="Times New Roman" w:hAnsi="Times New Roman" w:cs="Times New Roman"/>
        </w:rPr>
        <w:t>- устранение избыточных административных процедур (действий);</w:t>
      </w:r>
    </w:p>
    <w:p w:rsidR="0056548F" w:rsidRPr="00124438" w:rsidRDefault="0056548F" w:rsidP="0056548F">
      <w:pPr>
        <w:ind w:firstLine="709"/>
        <w:jc w:val="both"/>
        <w:rPr>
          <w:rFonts w:ascii="Times New Roman" w:hAnsi="Times New Roman" w:cs="Times New Roman"/>
        </w:rPr>
      </w:pPr>
      <w:r w:rsidRPr="00124438">
        <w:rPr>
          <w:rFonts w:ascii="Times New Roman" w:hAnsi="Times New Roman" w:cs="Times New Roman"/>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56548F" w:rsidRPr="00124438" w:rsidRDefault="0056548F" w:rsidP="0056548F">
      <w:pPr>
        <w:ind w:firstLine="709"/>
        <w:jc w:val="both"/>
        <w:rPr>
          <w:rFonts w:ascii="Times New Roman" w:hAnsi="Times New Roman" w:cs="Times New Roman"/>
        </w:rPr>
      </w:pPr>
      <w:r w:rsidRPr="00124438">
        <w:rPr>
          <w:rFonts w:ascii="Times New Roman" w:hAnsi="Times New Roman" w:cs="Times New Roman"/>
        </w:rPr>
        <w:t>- предоставление услуги в электронной форме.</w:t>
      </w:r>
    </w:p>
    <w:p w:rsidR="0056548F" w:rsidRPr="00124438" w:rsidRDefault="0056548F" w:rsidP="0056548F">
      <w:pPr>
        <w:ind w:firstLine="709"/>
        <w:jc w:val="both"/>
        <w:rPr>
          <w:rFonts w:ascii="Times New Roman" w:hAnsi="Times New Roman" w:cs="Times New Roman"/>
          <w:b/>
          <w:bCs/>
        </w:rPr>
      </w:pPr>
      <w:r w:rsidRPr="00124438">
        <w:rPr>
          <w:rFonts w:ascii="Times New Roman" w:hAnsi="Times New Roman" w:cs="Times New Roman"/>
          <w:b/>
          <w:bCs/>
        </w:rPr>
        <w:t>5. Выводы по результатам проведенной экспертизы:</w:t>
      </w:r>
    </w:p>
    <w:p w:rsidR="0056548F" w:rsidRPr="00124438" w:rsidRDefault="0056548F" w:rsidP="0056548F">
      <w:pPr>
        <w:ind w:firstLine="709"/>
        <w:jc w:val="both"/>
        <w:rPr>
          <w:rFonts w:ascii="Times New Roman" w:hAnsi="Times New Roman" w:cs="Times New Roman"/>
        </w:rPr>
      </w:pPr>
      <w:r w:rsidRPr="00124438">
        <w:rPr>
          <w:rFonts w:ascii="Times New Roman" w:hAnsi="Times New Roman" w:cs="Times New Roman"/>
        </w:rPr>
        <w:t>Замечания по проекту административного регламента отсутствуют.</w:t>
      </w:r>
    </w:p>
    <w:p w:rsidR="0056548F" w:rsidRPr="00124438" w:rsidRDefault="0056548F" w:rsidP="0056548F">
      <w:pPr>
        <w:ind w:firstLine="709"/>
        <w:jc w:val="both"/>
        <w:rPr>
          <w:rFonts w:ascii="Times New Roman" w:hAnsi="Times New Roman" w:cs="Times New Roman"/>
        </w:rPr>
      </w:pPr>
      <w:r w:rsidRPr="00124438">
        <w:rPr>
          <w:rFonts w:ascii="Times New Roman" w:hAnsi="Times New Roman" w:cs="Times New Roman"/>
        </w:rPr>
        <w:t>6. Рекомендации по дальнейшей работе с проектом административного регламента:</w:t>
      </w:r>
    </w:p>
    <w:p w:rsidR="0056548F" w:rsidRPr="00124438" w:rsidRDefault="0056548F" w:rsidP="0056548F">
      <w:pPr>
        <w:jc w:val="both"/>
        <w:rPr>
          <w:rFonts w:ascii="Times New Roman" w:hAnsi="Times New Roman" w:cs="Times New Roman"/>
        </w:rPr>
      </w:pPr>
      <w:r w:rsidRPr="00124438">
        <w:rPr>
          <w:rFonts w:ascii="Times New Roman" w:hAnsi="Times New Roman" w:cs="Times New Roman"/>
        </w:rPr>
        <w:t>Рекомендуется к принятию без замечаний.</w:t>
      </w:r>
    </w:p>
    <w:p w:rsidR="0056548F" w:rsidRPr="00124438" w:rsidRDefault="0056548F" w:rsidP="0056548F">
      <w:pPr>
        <w:jc w:val="both"/>
        <w:rPr>
          <w:rFonts w:ascii="Times New Roman" w:hAnsi="Times New Roman" w:cs="Times New Roman"/>
        </w:rPr>
      </w:pPr>
    </w:p>
    <w:p w:rsidR="0056548F" w:rsidRDefault="0056548F" w:rsidP="0056548F">
      <w:pPr>
        <w:jc w:val="both"/>
        <w:rPr>
          <w:rFonts w:ascii="Times New Roman" w:hAnsi="Times New Roman" w:cs="Times New Roman"/>
        </w:rPr>
      </w:pPr>
      <w:r w:rsidRPr="00124438">
        <w:rPr>
          <w:rFonts w:ascii="Times New Roman" w:hAnsi="Times New Roman" w:cs="Times New Roman"/>
        </w:rPr>
        <w:t>Управляющая делами</w:t>
      </w:r>
      <w:r w:rsidRPr="00124438">
        <w:rPr>
          <w:rFonts w:ascii="Times New Roman" w:hAnsi="Times New Roman" w:cs="Times New Roman"/>
        </w:rPr>
        <w:tab/>
      </w:r>
      <w:r w:rsidRPr="00124438">
        <w:rPr>
          <w:rFonts w:ascii="Times New Roman" w:hAnsi="Times New Roman" w:cs="Times New Roman"/>
        </w:rPr>
        <w:tab/>
      </w:r>
      <w:r w:rsidRPr="00124438">
        <w:rPr>
          <w:rFonts w:ascii="Times New Roman" w:hAnsi="Times New Roman" w:cs="Times New Roman"/>
        </w:rPr>
        <w:tab/>
      </w:r>
      <w:r w:rsidRPr="00124438">
        <w:rPr>
          <w:rFonts w:ascii="Times New Roman" w:hAnsi="Times New Roman" w:cs="Times New Roman"/>
        </w:rPr>
        <w:tab/>
      </w:r>
      <w:r w:rsidRPr="00124438">
        <w:rPr>
          <w:rFonts w:ascii="Times New Roman" w:hAnsi="Times New Roman" w:cs="Times New Roman"/>
        </w:rPr>
        <w:tab/>
      </w:r>
      <w:proofErr w:type="spellStart"/>
      <w:r w:rsidRPr="00124438">
        <w:rPr>
          <w:rFonts w:ascii="Times New Roman" w:hAnsi="Times New Roman" w:cs="Times New Roman"/>
        </w:rPr>
        <w:t>С.О.Климова</w:t>
      </w:r>
      <w:proofErr w:type="spellEnd"/>
    </w:p>
    <w:p w:rsidR="0056548F" w:rsidRDefault="0056548F">
      <w:pPr>
        <w:rPr>
          <w:rFonts w:ascii="Times New Roman" w:hAnsi="Times New Roman" w:cs="Times New Roman"/>
        </w:rPr>
      </w:pPr>
      <w:r>
        <w:rPr>
          <w:rFonts w:ascii="Times New Roman" w:hAnsi="Times New Roman" w:cs="Times New Roman"/>
        </w:rPr>
        <w:br w:type="page"/>
      </w:r>
    </w:p>
    <w:p w:rsidR="00487152" w:rsidRPr="004F1200" w:rsidRDefault="00487152" w:rsidP="00B8038C">
      <w:pPr>
        <w:pStyle w:val="ConsPlusNormal"/>
        <w:widowControl/>
        <w:ind w:left="4536" w:firstLine="0"/>
        <w:jc w:val="center"/>
        <w:outlineLvl w:val="0"/>
        <w:rPr>
          <w:rFonts w:ascii="Times New Roman" w:hAnsi="Times New Roman" w:cs="Times New Roman"/>
          <w:sz w:val="28"/>
          <w:szCs w:val="28"/>
        </w:rPr>
      </w:pPr>
      <w:bookmarkStart w:id="1" w:name="_GoBack"/>
      <w:bookmarkEnd w:id="1"/>
      <w:r w:rsidRPr="004F1200">
        <w:rPr>
          <w:rFonts w:ascii="Times New Roman" w:hAnsi="Times New Roman" w:cs="Times New Roman"/>
          <w:sz w:val="28"/>
          <w:szCs w:val="28"/>
        </w:rPr>
        <w:lastRenderedPageBreak/>
        <w:t>УТВЕРЖДЕН</w:t>
      </w:r>
    </w:p>
    <w:p w:rsidR="00487152" w:rsidRPr="004F1200" w:rsidRDefault="00487152" w:rsidP="00B8038C">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A30300">
        <w:rPr>
          <w:rFonts w:ascii="Times New Roman" w:hAnsi="Times New Roman" w:cs="Times New Roman"/>
          <w:sz w:val="28"/>
          <w:szCs w:val="28"/>
        </w:rPr>
        <w:t xml:space="preserve"> Каларского муниципального округа Забайкальского края </w:t>
      </w:r>
    </w:p>
    <w:p w:rsidR="00487152" w:rsidRPr="0004249F" w:rsidRDefault="004F1200" w:rsidP="00B8038C">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w:t>
      </w:r>
      <w:r w:rsidR="00487152" w:rsidRPr="0004249F">
        <w:rPr>
          <w:rFonts w:ascii="Times New Roman" w:hAnsi="Times New Roman" w:cs="Times New Roman"/>
          <w:sz w:val="28"/>
          <w:szCs w:val="28"/>
        </w:rPr>
        <w:t>т</w:t>
      </w:r>
      <w:r>
        <w:rPr>
          <w:rFonts w:ascii="Times New Roman" w:hAnsi="Times New Roman" w:cs="Times New Roman"/>
          <w:sz w:val="28"/>
          <w:szCs w:val="28"/>
        </w:rPr>
        <w:t xml:space="preserve"> «_»</w:t>
      </w:r>
      <w:r w:rsidR="00487152" w:rsidRPr="0004249F">
        <w:rPr>
          <w:rFonts w:ascii="Times New Roman" w:hAnsi="Times New Roman" w:cs="Times New Roman"/>
          <w:sz w:val="28"/>
          <w:szCs w:val="28"/>
        </w:rPr>
        <w:t xml:space="preserve"> _________ 20___г. № _____</w:t>
      </w:r>
    </w:p>
    <w:p w:rsidR="00487152" w:rsidRDefault="00487152" w:rsidP="00487152">
      <w:pPr>
        <w:keepNext/>
        <w:keepLines/>
        <w:ind w:firstLine="709"/>
        <w:rPr>
          <w:sz w:val="28"/>
          <w:szCs w:val="28"/>
        </w:rPr>
      </w:pPr>
    </w:p>
    <w:p w:rsidR="00487152" w:rsidRPr="00487152" w:rsidRDefault="00487152" w:rsidP="00487152">
      <w:pPr>
        <w:keepNext/>
        <w:keepLines/>
        <w:ind w:firstLine="709"/>
        <w:jc w:val="center"/>
        <w:rPr>
          <w:rFonts w:ascii="Times New Roman" w:hAnsi="Times New Roman" w:cs="Times New Roman"/>
          <w:b/>
          <w:sz w:val="32"/>
          <w:szCs w:val="32"/>
        </w:rPr>
      </w:pPr>
      <w:r w:rsidRPr="00487152">
        <w:rPr>
          <w:rFonts w:ascii="Times New Roman" w:hAnsi="Times New Roman" w:cs="Times New Roman"/>
          <w:b/>
          <w:sz w:val="32"/>
          <w:szCs w:val="32"/>
        </w:rPr>
        <w:t>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A30300">
        <w:rPr>
          <w:rFonts w:ascii="Times New Roman" w:hAnsi="Times New Roman" w:cs="Times New Roman"/>
          <w:b/>
          <w:sz w:val="32"/>
          <w:szCs w:val="32"/>
        </w:rPr>
        <w:t>ового дома на земельном участке»</w:t>
      </w: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2" w:name="bookmark63"/>
      <w:r w:rsidRPr="00487152">
        <w:rPr>
          <w:rStyle w:val="15"/>
          <w:sz w:val="28"/>
          <w:szCs w:val="28"/>
        </w:rPr>
        <w:t>Предмет регулирования Административного регламента</w:t>
      </w:r>
      <w:bookmarkEnd w:id="2"/>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87152">
      <w:pPr>
        <w:pStyle w:val="8"/>
        <w:shd w:val="clear" w:color="auto" w:fill="auto"/>
        <w:tabs>
          <w:tab w:val="left" w:pos="1455"/>
        </w:tabs>
        <w:spacing w:line="240" w:lineRule="auto"/>
        <w:ind w:left="709" w:firstLine="0"/>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3" w:name="bookmark64"/>
      <w:r w:rsidRPr="00487152">
        <w:rPr>
          <w:rStyle w:val="15"/>
          <w:sz w:val="28"/>
          <w:szCs w:val="28"/>
        </w:rPr>
        <w:t>Круг Заявителей</w:t>
      </w:r>
      <w:bookmarkEnd w:id="3"/>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4"/>
        <w:keepNext/>
        <w:keepLines/>
        <w:shd w:val="clear" w:color="auto" w:fill="auto"/>
        <w:spacing w:before="0" w:line="240" w:lineRule="auto"/>
        <w:ind w:firstLine="709"/>
        <w:rPr>
          <w:rStyle w:val="15"/>
          <w:sz w:val="28"/>
          <w:szCs w:val="28"/>
        </w:rPr>
      </w:pPr>
      <w:bookmarkStart w:id="4" w:name="bookmark65"/>
      <w:r w:rsidRPr="00487152">
        <w:rPr>
          <w:rStyle w:val="15"/>
          <w:sz w:val="28"/>
          <w:szCs w:val="28"/>
        </w:rPr>
        <w:t>Требования к порядку информирования о предоставлении муниципальной услуги</w:t>
      </w:r>
      <w:bookmarkEnd w:id="4"/>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специалистом </w:t>
      </w:r>
      <w:r w:rsidR="001246DB">
        <w:rPr>
          <w:color w:val="000000" w:themeColor="text1"/>
          <w:sz w:val="28"/>
          <w:szCs w:val="28"/>
        </w:rPr>
        <w:t>администрации</w:t>
      </w:r>
      <w:r w:rsidR="00A30300">
        <w:rPr>
          <w:color w:val="000000" w:themeColor="text1"/>
          <w:sz w:val="28"/>
          <w:szCs w:val="28"/>
        </w:rPr>
        <w:t xml:space="preserve"> Каларского муниципального округа Забайкальского края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администрацию</w:t>
      </w:r>
      <w:r w:rsidR="00A30300">
        <w:rPr>
          <w:color w:val="000000" w:themeColor="text1"/>
          <w:sz w:val="28"/>
          <w:szCs w:val="28"/>
        </w:rPr>
        <w:t xml:space="preserve"> Каларского муниципального округа Забайкальского края </w:t>
      </w:r>
      <w:r w:rsidRPr="001246DB">
        <w:rPr>
          <w:sz w:val="28"/>
          <w:szCs w:val="28"/>
        </w:rPr>
        <w:t>или посредством телефонной связи, в том числе</w:t>
      </w:r>
      <w:r w:rsidRPr="00DF0154">
        <w:rPr>
          <w:sz w:val="28"/>
          <w:szCs w:val="28"/>
        </w:rPr>
        <w:t xml:space="preserve"> путем размещения на официальном сайте </w:t>
      </w:r>
      <w:r w:rsidR="00A30300">
        <w:rPr>
          <w:sz w:val="28"/>
          <w:szCs w:val="28"/>
        </w:rPr>
        <w:t xml:space="preserve">Каларского муниципального округа Забайкальского края </w:t>
      </w:r>
      <w:r w:rsidRPr="00DF0154">
        <w:rPr>
          <w:sz w:val="28"/>
          <w:szCs w:val="28"/>
        </w:rPr>
        <w:t xml:space="preserve">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sidR="001246DB">
        <w:rPr>
          <w:sz w:val="28"/>
          <w:szCs w:val="28"/>
        </w:rPr>
        <w:t>администрации</w:t>
      </w:r>
      <w:r w:rsidR="00A30300">
        <w:rPr>
          <w:sz w:val="28"/>
          <w:szCs w:val="28"/>
        </w:rPr>
        <w:t xml:space="preserve"> Каларского муниципального округа Забайкальского края</w:t>
      </w:r>
      <w:r w:rsidRPr="00DF0154">
        <w:rPr>
          <w:sz w:val="28"/>
          <w:szCs w:val="28"/>
        </w:rPr>
        <w:t>, в информационных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00BC0697" w:rsidRPr="00A933AB">
        <w:rPr>
          <w:rStyle w:val="92"/>
          <w:rFonts w:eastAsia="Arial Unicode MS"/>
          <w:sz w:val="28"/>
          <w:szCs w:val="28"/>
        </w:rPr>
        <w:t>https://kalarskiy.75.ru</w:t>
      </w:r>
      <w:r w:rsidRPr="00E30CC2">
        <w:rPr>
          <w:color w:val="000000" w:themeColor="text1"/>
          <w:sz w:val="28"/>
          <w:szCs w:val="28"/>
        </w:rPr>
        <w:t>,</w:t>
      </w:r>
      <w:r w:rsidRPr="00DF0154">
        <w:rPr>
          <w:sz w:val="28"/>
          <w:szCs w:val="28"/>
        </w:rPr>
        <w:t xml:space="preserve"> 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lastRenderedPageBreak/>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5" w:name="bookmark66"/>
      <w:r w:rsidRPr="00487152">
        <w:rPr>
          <w:rStyle w:val="15"/>
          <w:sz w:val="28"/>
          <w:szCs w:val="28"/>
        </w:rPr>
        <w:t>Раздел II. Стандарт предоставления муниципальной услуги</w:t>
      </w:r>
      <w:bookmarkEnd w:id="5"/>
    </w:p>
    <w:p w:rsidR="00B67042" w:rsidRDefault="00B67042" w:rsidP="00B67042">
      <w:pPr>
        <w:pStyle w:val="14"/>
        <w:keepNext/>
        <w:keepLines/>
        <w:shd w:val="clear" w:color="auto" w:fill="auto"/>
        <w:spacing w:before="0" w:line="240" w:lineRule="auto"/>
        <w:ind w:firstLine="709"/>
        <w:rPr>
          <w:rStyle w:val="15"/>
          <w:sz w:val="28"/>
          <w:szCs w:val="28"/>
        </w:rPr>
      </w:pPr>
      <w:bookmarkStart w:id="6"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6"/>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администрацией</w:t>
      </w:r>
      <w:r w:rsidR="00BC0697">
        <w:rPr>
          <w:color w:val="auto"/>
          <w:sz w:val="28"/>
          <w:szCs w:val="28"/>
        </w:rPr>
        <w:t xml:space="preserve"> Каларского муниципального округа Забайкальского края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4"/>
        <w:keepNext/>
        <w:keepLines/>
        <w:shd w:val="clear" w:color="auto" w:fill="auto"/>
        <w:spacing w:before="0" w:line="240" w:lineRule="auto"/>
        <w:ind w:firstLine="709"/>
        <w:rPr>
          <w:sz w:val="28"/>
          <w:szCs w:val="28"/>
        </w:rPr>
      </w:pPr>
      <w:bookmarkStart w:id="7" w:name="bookmark70"/>
      <w:r w:rsidRPr="00487152">
        <w:rPr>
          <w:rStyle w:val="15"/>
          <w:sz w:val="28"/>
          <w:szCs w:val="28"/>
        </w:rPr>
        <w:lastRenderedPageBreak/>
        <w:t>Описание результата предоставления муниципальной</w:t>
      </w:r>
      <w:bookmarkStart w:id="8" w:name="bookmark71"/>
      <w:bookmarkEnd w:id="7"/>
      <w:r w:rsidRPr="00487152">
        <w:rPr>
          <w:rStyle w:val="15"/>
          <w:sz w:val="28"/>
          <w:szCs w:val="28"/>
        </w:rPr>
        <w:t xml:space="preserve"> услуги</w:t>
      </w:r>
      <w:bookmarkEnd w:id="8"/>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xml:space="preserve">,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E81F31">
        <w:rPr>
          <w:sz w:val="28"/>
          <w:szCs w:val="28"/>
        </w:rPr>
        <w:lastRenderedPageBreak/>
        <w:t>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4"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5"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E634EA">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6"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BC0697">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 </w:t>
        </w:r>
      </w:hyperlink>
      <w:r w:rsidRPr="00524F9E">
        <w:rPr>
          <w:rFonts w:ascii="Times New Roman" w:hAnsi="Times New Roman" w:cs="Times New Roman"/>
          <w:color w:val="000000" w:themeColor="text1"/>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w:t>
      </w:r>
      <w:r w:rsidRPr="00487152">
        <w:rPr>
          <w:sz w:val="28"/>
          <w:szCs w:val="28"/>
        </w:rPr>
        <w:lastRenderedPageBreak/>
        <w:t>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487152">
        <w:rPr>
          <w:sz w:val="28"/>
          <w:szCs w:val="28"/>
        </w:rPr>
        <w:lastRenderedPageBreak/>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BC0697" w:rsidRDefault="004F1200" w:rsidP="00BC0697">
      <w:pPr>
        <w:pStyle w:val="8"/>
        <w:shd w:val="clear" w:color="auto" w:fill="auto"/>
        <w:tabs>
          <w:tab w:val="left" w:pos="1042"/>
        </w:tabs>
        <w:spacing w:line="240" w:lineRule="auto"/>
        <w:ind w:firstLine="709"/>
        <w:jc w:val="both"/>
        <w:rPr>
          <w:sz w:val="28"/>
          <w:szCs w:val="28"/>
        </w:rPr>
      </w:pPr>
      <w:r w:rsidRPr="00487152">
        <w:rPr>
          <w:sz w:val="28"/>
          <w:szCs w:val="28"/>
        </w:rPr>
        <w:lastRenderedPageBreak/>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BC0697">
      <w:pPr>
        <w:pStyle w:val="8"/>
        <w:shd w:val="clear" w:color="auto" w:fill="auto"/>
        <w:tabs>
          <w:tab w:val="left" w:pos="1042"/>
        </w:tabs>
        <w:spacing w:line="240" w:lineRule="auto"/>
        <w:ind w:firstLine="709"/>
        <w:jc w:val="both"/>
        <w:rPr>
          <w:sz w:val="28"/>
          <w:szCs w:val="28"/>
        </w:rPr>
      </w:pPr>
      <w:r w:rsidRPr="00487152">
        <w:rPr>
          <w:sz w:val="28"/>
          <w:szCs w:val="28"/>
        </w:rPr>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rsidR="004F1200" w:rsidRDefault="004F1200" w:rsidP="004F1200">
      <w:pPr>
        <w:pStyle w:val="8"/>
        <w:keepNext/>
        <w:keepLines/>
        <w:tabs>
          <w:tab w:val="left" w:pos="1220"/>
        </w:tabs>
        <w:spacing w:line="240" w:lineRule="auto"/>
        <w:ind w:firstLine="709"/>
        <w:jc w:val="both"/>
        <w:rPr>
          <w:sz w:val="28"/>
          <w:szCs w:val="28"/>
        </w:rPr>
      </w:pPr>
    </w:p>
    <w:p w:rsidR="00BC0697" w:rsidRDefault="004F1200" w:rsidP="00BC0697">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r w:rsidR="00BC0697">
        <w:rPr>
          <w:rStyle w:val="15"/>
          <w:b/>
          <w:sz w:val="28"/>
          <w:szCs w:val="28"/>
        </w:rPr>
        <w:t xml:space="preserve"> </w:t>
      </w:r>
    </w:p>
    <w:p w:rsidR="00BC0697" w:rsidRDefault="00BC0697" w:rsidP="00BC0697">
      <w:pPr>
        <w:pStyle w:val="8"/>
        <w:shd w:val="clear" w:color="auto" w:fill="auto"/>
        <w:tabs>
          <w:tab w:val="left" w:pos="1042"/>
        </w:tabs>
        <w:spacing w:line="240" w:lineRule="auto"/>
        <w:ind w:firstLine="709"/>
        <w:rPr>
          <w:rStyle w:val="15"/>
          <w:b/>
          <w:sz w:val="28"/>
          <w:szCs w:val="28"/>
        </w:rPr>
      </w:pPr>
    </w:p>
    <w:p w:rsidR="00BC0697" w:rsidRDefault="004F1200" w:rsidP="00BC0697">
      <w:pPr>
        <w:pStyle w:val="8"/>
        <w:shd w:val="clear" w:color="auto" w:fill="auto"/>
        <w:tabs>
          <w:tab w:val="left" w:pos="1042"/>
        </w:tabs>
        <w:spacing w:line="240" w:lineRule="auto"/>
        <w:ind w:firstLine="709"/>
        <w:rPr>
          <w:sz w:val="28"/>
          <w:szCs w:val="28"/>
        </w:rPr>
      </w:pPr>
      <w:r w:rsidRPr="00E634EA">
        <w:rPr>
          <w:sz w:val="28"/>
          <w:szCs w:val="28"/>
        </w:rPr>
        <w:t>Исчерпывающий перечень оснований для отказа в приеме документов, указанных в пункте 2.</w:t>
      </w:r>
      <w:r>
        <w:rPr>
          <w:sz w:val="28"/>
          <w:szCs w:val="28"/>
        </w:rPr>
        <w:t>9</w:t>
      </w:r>
      <w:r w:rsidRPr="00E634EA">
        <w:rPr>
          <w:sz w:val="28"/>
          <w:szCs w:val="28"/>
        </w:rPr>
        <w:t xml:space="preserve"> настоящего Административного регламента, в том числе представленных в электронной форме:</w:t>
      </w:r>
    </w:p>
    <w:p w:rsidR="00BC0697" w:rsidRDefault="00BC0697" w:rsidP="00BC0697">
      <w:pPr>
        <w:pStyle w:val="8"/>
        <w:shd w:val="clear" w:color="auto" w:fill="auto"/>
        <w:tabs>
          <w:tab w:val="left" w:pos="1042"/>
        </w:tabs>
        <w:spacing w:line="240" w:lineRule="auto"/>
        <w:ind w:firstLine="709"/>
        <w:rPr>
          <w:sz w:val="28"/>
          <w:szCs w:val="28"/>
        </w:rPr>
      </w:pPr>
    </w:p>
    <w:p w:rsidR="00BC0697" w:rsidRDefault="0037126C" w:rsidP="00BC0697">
      <w:pPr>
        <w:pStyle w:val="8"/>
        <w:shd w:val="clear" w:color="auto" w:fill="auto"/>
        <w:tabs>
          <w:tab w:val="left" w:pos="1042"/>
        </w:tabs>
        <w:spacing w:line="240" w:lineRule="auto"/>
        <w:ind w:firstLine="709"/>
        <w:jc w:val="both"/>
        <w:rPr>
          <w:sz w:val="28"/>
          <w:szCs w:val="28"/>
        </w:rPr>
      </w:pPr>
      <w:r>
        <w:rPr>
          <w:sz w:val="28"/>
          <w:szCs w:val="28"/>
        </w:rPr>
        <w:t>а</w:t>
      </w:r>
      <w:r w:rsidR="00527DCD" w:rsidRPr="00E634EA">
        <w:rPr>
          <w:sz w:val="28"/>
          <w:szCs w:val="28"/>
        </w:rPr>
        <w:t>)</w:t>
      </w:r>
      <w:r w:rsidR="00527DCD"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00BC0697">
        <w:rPr>
          <w:sz w:val="28"/>
          <w:szCs w:val="28"/>
        </w:rPr>
        <w:t xml:space="preserve"> </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BC0697" w:rsidRDefault="00527DCD" w:rsidP="00BC0697">
      <w:pPr>
        <w:pStyle w:val="8"/>
        <w:shd w:val="clear" w:color="auto" w:fill="auto"/>
        <w:tabs>
          <w:tab w:val="left" w:pos="1042"/>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C0697" w:rsidRDefault="00527DCD" w:rsidP="00BC0697">
      <w:pPr>
        <w:pStyle w:val="8"/>
        <w:shd w:val="clear" w:color="auto" w:fill="auto"/>
        <w:tabs>
          <w:tab w:val="left" w:pos="1042"/>
        </w:tabs>
        <w:spacing w:line="240" w:lineRule="auto"/>
        <w:ind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Pr="00487152">
        <w:rPr>
          <w:sz w:val="28"/>
          <w:szCs w:val="28"/>
        </w:rPr>
        <w:t xml:space="preserve"> к настоящему Административному регламенту</w:t>
      </w:r>
      <w:r w:rsidR="00BC0697">
        <w:rPr>
          <w:sz w:val="28"/>
          <w:szCs w:val="28"/>
        </w:rPr>
        <w:t xml:space="preserve"> </w:t>
      </w:r>
    </w:p>
    <w:p w:rsidR="00BC0697" w:rsidRDefault="00527DCD" w:rsidP="00BC0697">
      <w:pPr>
        <w:pStyle w:val="8"/>
        <w:shd w:val="clear" w:color="auto" w:fill="auto"/>
        <w:tabs>
          <w:tab w:val="left" w:pos="1042"/>
        </w:tabs>
        <w:spacing w:line="240" w:lineRule="auto"/>
        <w:ind w:firstLine="709"/>
        <w:jc w:val="both"/>
        <w:rPr>
          <w:sz w:val="28"/>
          <w:szCs w:val="28"/>
        </w:rPr>
      </w:pPr>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w:t>
      </w:r>
      <w:r w:rsidRPr="000E4243">
        <w:rPr>
          <w:sz w:val="28"/>
          <w:szCs w:val="28"/>
        </w:rPr>
        <w:lastRenderedPageBreak/>
        <w:t xml:space="preserve">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Pr="000E4243">
        <w:rPr>
          <w:sz w:val="28"/>
          <w:szCs w:val="28"/>
        </w:rPr>
        <w:t>или Уполномоченный орган</w:t>
      </w:r>
      <w:r>
        <w:rPr>
          <w:sz w:val="28"/>
          <w:szCs w:val="28"/>
        </w:rPr>
        <w:t>.</w:t>
      </w:r>
    </w:p>
    <w:p w:rsidR="00527DCD" w:rsidRDefault="00527DCD" w:rsidP="00BC0697">
      <w:pPr>
        <w:pStyle w:val="8"/>
        <w:shd w:val="clear" w:color="auto" w:fill="auto"/>
        <w:tabs>
          <w:tab w:val="left" w:pos="1042"/>
        </w:tabs>
        <w:spacing w:line="240" w:lineRule="auto"/>
        <w:ind w:firstLine="709"/>
        <w:jc w:val="both"/>
        <w:rPr>
          <w:sz w:val="28"/>
          <w:szCs w:val="28"/>
        </w:rPr>
      </w:pPr>
      <w:r w:rsidRPr="00487152">
        <w:rPr>
          <w:sz w:val="28"/>
          <w:szCs w:val="28"/>
        </w:rPr>
        <w:t>Отказ в приеме документов, указанных в пункте 2.</w:t>
      </w:r>
      <w:r w:rsidR="0049255B">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rsidR="00527DCD" w:rsidRP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rsidR="00E634EA" w:rsidRDefault="00E634EA" w:rsidP="00E634EA">
      <w:pPr>
        <w:pStyle w:val="8"/>
        <w:keepNext/>
        <w:keepLines/>
        <w:tabs>
          <w:tab w:val="left" w:pos="1220"/>
        </w:tabs>
        <w:spacing w:line="240" w:lineRule="auto"/>
        <w:ind w:firstLine="709"/>
        <w:jc w:val="both"/>
        <w:rPr>
          <w:sz w:val="28"/>
          <w:szCs w:val="28"/>
        </w:rPr>
      </w:pPr>
    </w:p>
    <w:p w:rsidR="000E4243" w:rsidRDefault="000E4243" w:rsidP="00E634EA">
      <w:pPr>
        <w:pStyle w:val="8"/>
        <w:keepNext/>
        <w:keepLines/>
        <w:tabs>
          <w:tab w:val="left" w:pos="1220"/>
        </w:tabs>
        <w:spacing w:line="240" w:lineRule="auto"/>
        <w:ind w:firstLine="709"/>
        <w:jc w:val="both"/>
        <w:rPr>
          <w:rStyle w:val="15"/>
          <w:sz w:val="28"/>
          <w:szCs w:val="28"/>
        </w:rPr>
      </w:pPr>
      <w:bookmarkStart w:id="9" w:name="bookmark68"/>
    </w:p>
    <w:bookmarkEnd w:id="9"/>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0E4243">
      <w:pPr>
        <w:pStyle w:val="8"/>
        <w:keepNext/>
        <w:keepLines/>
        <w:numPr>
          <w:ilvl w:val="0"/>
          <w:numId w:val="1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0E4243">
      <w:pPr>
        <w:pStyle w:val="8"/>
        <w:keepNext/>
        <w:keepLines/>
        <w:tabs>
          <w:tab w:val="left" w:pos="1220"/>
        </w:tab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10"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1" w:name="bookmark73"/>
      <w:bookmarkEnd w:id="10"/>
      <w:r w:rsidRPr="00487152">
        <w:rPr>
          <w:rStyle w:val="15"/>
          <w:sz w:val="28"/>
          <w:szCs w:val="28"/>
        </w:rPr>
        <w:t xml:space="preserve"> услуги</w:t>
      </w:r>
      <w:bookmarkEnd w:id="11"/>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15349E">
      <w:pPr>
        <w:pStyle w:val="8"/>
        <w:numPr>
          <w:ilvl w:val="0"/>
          <w:numId w:val="1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15349E">
      <w:pPr>
        <w:pStyle w:val="14"/>
        <w:keepNext/>
        <w:keepLines/>
        <w:shd w:val="clear" w:color="auto" w:fill="auto"/>
        <w:spacing w:before="0" w:line="240" w:lineRule="auto"/>
        <w:ind w:firstLine="709"/>
        <w:rPr>
          <w:rStyle w:val="15"/>
          <w:sz w:val="28"/>
          <w:szCs w:val="28"/>
        </w:rPr>
      </w:pPr>
      <w:bookmarkStart w:id="12"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0E4243" w:rsidRPr="00487152" w:rsidRDefault="000E4243" w:rsidP="0015349E">
      <w:pPr>
        <w:pStyle w:val="14"/>
        <w:keepNext/>
        <w:keepLines/>
        <w:shd w:val="clear" w:color="auto" w:fill="auto"/>
        <w:spacing w:before="0" w:line="240" w:lineRule="auto"/>
        <w:ind w:firstLine="709"/>
        <w:rPr>
          <w:sz w:val="28"/>
          <w:szCs w:val="28"/>
        </w:rPr>
      </w:pPr>
    </w:p>
    <w:p w:rsidR="0015349E" w:rsidRPr="00DF0154" w:rsidRDefault="0015349E" w:rsidP="0015349E">
      <w:pPr>
        <w:pStyle w:val="30"/>
        <w:shd w:val="clear" w:color="auto" w:fill="auto"/>
        <w:spacing w:after="0" w:line="240" w:lineRule="auto"/>
        <w:ind w:firstLine="709"/>
        <w:contextualSpacing/>
        <w:jc w:val="both"/>
        <w:rPr>
          <w:sz w:val="28"/>
          <w:szCs w:val="28"/>
        </w:rPr>
      </w:pPr>
    </w:p>
    <w:p w:rsidR="000E4243" w:rsidRDefault="0015349E" w:rsidP="0015349E">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287E4C">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527DCD">
      <w:pPr>
        <w:pStyle w:val="30"/>
        <w:shd w:val="clear" w:color="auto" w:fill="auto"/>
        <w:spacing w:after="0" w:line="240" w:lineRule="auto"/>
        <w:ind w:firstLine="709"/>
        <w:contextualSpacing/>
        <w:jc w:val="both"/>
        <w:rPr>
          <w:sz w:val="28"/>
          <w:szCs w:val="28"/>
        </w:rPr>
      </w:pP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 xml:space="preserve">Показатели доступности </w:t>
      </w:r>
      <w:r w:rsidR="00BC0697">
        <w:rPr>
          <w:b/>
          <w:sz w:val="28"/>
          <w:szCs w:val="28"/>
        </w:rPr>
        <w:t>и качества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
    <w:p w:rsidR="000E4243" w:rsidRPr="00DF0154"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0E4243"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87152">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w:t>
      </w:r>
      <w:r w:rsidRPr="00487152">
        <w:rPr>
          <w:sz w:val="28"/>
          <w:szCs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17054F">
      <w:pPr>
        <w:pStyle w:val="14"/>
        <w:keepNext/>
        <w:keepLines/>
        <w:shd w:val="clear" w:color="auto" w:fill="auto"/>
        <w:spacing w:before="0" w:line="240" w:lineRule="auto"/>
        <w:ind w:firstLine="709"/>
        <w:rPr>
          <w:sz w:val="28"/>
          <w:szCs w:val="28"/>
        </w:rPr>
      </w:pPr>
      <w:bookmarkStart w:id="13"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Pr>
          <w:rStyle w:val="15"/>
          <w:sz w:val="28"/>
          <w:szCs w:val="28"/>
        </w:rPr>
        <w:t xml:space="preserve"> </w:t>
      </w:r>
      <w:r w:rsidRPr="00C21F6A">
        <w:rPr>
          <w:rStyle w:val="15"/>
          <w:sz w:val="28"/>
          <w:szCs w:val="28"/>
        </w:rPr>
        <w:t xml:space="preserve">организациями, участвующими в предоставлении </w:t>
      </w:r>
      <w:bookmarkStart w:id="15" w:name="bookmark79"/>
      <w:bookmarkEnd w:id="14"/>
      <w:r w:rsidRPr="00C21F6A">
        <w:rPr>
          <w:rStyle w:val="15"/>
          <w:sz w:val="28"/>
          <w:szCs w:val="28"/>
        </w:rPr>
        <w:t>муниципальной услуги</w:t>
      </w:r>
      <w:bookmarkEnd w:id="15"/>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87152">
      <w:pPr>
        <w:pStyle w:val="8"/>
        <w:shd w:val="clear" w:color="auto" w:fill="auto"/>
        <w:spacing w:line="240" w:lineRule="auto"/>
        <w:ind w:firstLine="709"/>
        <w:jc w:val="both"/>
        <w:rPr>
          <w:sz w:val="28"/>
          <w:szCs w:val="28"/>
        </w:rPr>
      </w:pPr>
    </w:p>
    <w:p w:rsidR="00487152" w:rsidRPr="00487152" w:rsidRDefault="00487152" w:rsidP="00487152">
      <w:pPr>
        <w:pStyle w:val="8"/>
        <w:shd w:val="clear" w:color="auto" w:fill="auto"/>
        <w:tabs>
          <w:tab w:val="left" w:pos="1215"/>
        </w:tabs>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6"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84"/>
      <w:bookmarkEnd w:id="16"/>
      <w:r w:rsidR="00487152">
        <w:rPr>
          <w:rStyle w:val="15"/>
          <w:sz w:val="28"/>
          <w:szCs w:val="28"/>
        </w:rPr>
        <w:t xml:space="preserve"> </w:t>
      </w:r>
      <w:r w:rsidRPr="00487152">
        <w:rPr>
          <w:rStyle w:val="15"/>
          <w:sz w:val="28"/>
          <w:szCs w:val="28"/>
        </w:rPr>
        <w:t>процедур в электронной форме</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8" w:name="bookmark85"/>
      <w:r w:rsidRPr="00487152">
        <w:rPr>
          <w:rStyle w:val="15"/>
          <w:sz w:val="28"/>
          <w:szCs w:val="28"/>
        </w:rPr>
        <w:t>Исчерпывающий перечень административных процедур</w:t>
      </w:r>
      <w:bookmarkEnd w:id="18"/>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lastRenderedPageBreak/>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9"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9"/>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0" w:name="bookmark87"/>
      <w:r w:rsidRPr="00487152">
        <w:rPr>
          <w:rStyle w:val="15"/>
          <w:sz w:val="28"/>
          <w:szCs w:val="28"/>
        </w:rPr>
        <w:lastRenderedPageBreak/>
        <w:t>Порядок осуществления административных процедур (действий) в</w:t>
      </w:r>
      <w:bookmarkStart w:id="21" w:name="bookmark88"/>
      <w:bookmarkEnd w:id="20"/>
      <w:r w:rsidR="005640C9" w:rsidRPr="00487152">
        <w:rPr>
          <w:rStyle w:val="15"/>
          <w:sz w:val="28"/>
          <w:szCs w:val="28"/>
        </w:rPr>
        <w:t xml:space="preserve"> </w:t>
      </w:r>
      <w:r w:rsidRPr="00487152">
        <w:rPr>
          <w:rStyle w:val="15"/>
          <w:sz w:val="28"/>
          <w:szCs w:val="28"/>
        </w:rPr>
        <w:t>электронной форме</w:t>
      </w:r>
      <w:bookmarkEnd w:id="21"/>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xml:space="preserve">, к ранее поданным им уведомлениям о планируемом строительстве, уведомлениям об изменении </w:t>
      </w:r>
      <w:r w:rsidRPr="00487152">
        <w:rPr>
          <w:sz w:val="28"/>
          <w:szCs w:val="28"/>
        </w:rPr>
        <w:lastRenderedPageBreak/>
        <w:t>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w:t>
      </w:r>
      <w:r w:rsidRPr="00487152">
        <w:rPr>
          <w:sz w:val="28"/>
          <w:szCs w:val="28"/>
        </w:rPr>
        <w:lastRenderedPageBreak/>
        <w:t xml:space="preserve">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487152">
        <w:rPr>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2B0059" w:rsidRDefault="00141539" w:rsidP="002B0059">
      <w:pPr>
        <w:pStyle w:val="14"/>
        <w:keepNext/>
        <w:keepLines/>
        <w:shd w:val="clear" w:color="auto" w:fill="auto"/>
        <w:spacing w:before="0" w:line="240" w:lineRule="auto"/>
        <w:ind w:firstLine="709"/>
        <w:rPr>
          <w:rStyle w:val="15"/>
          <w:sz w:val="28"/>
          <w:szCs w:val="28"/>
        </w:rPr>
      </w:pPr>
      <w:bookmarkStart w:id="22"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rsidR="003A419D" w:rsidRDefault="003A419D" w:rsidP="00487152">
      <w:pPr>
        <w:pStyle w:val="14"/>
        <w:keepNext/>
        <w:keepLines/>
        <w:shd w:val="clear" w:color="auto" w:fill="auto"/>
        <w:spacing w:before="0" w:line="240" w:lineRule="auto"/>
        <w:ind w:firstLine="709"/>
        <w:rPr>
          <w:rStyle w:val="15"/>
          <w:sz w:val="28"/>
          <w:szCs w:val="28"/>
        </w:rPr>
      </w:pPr>
    </w:p>
    <w:p w:rsidR="00487152" w:rsidRPr="00487152" w:rsidRDefault="00487152" w:rsidP="00487152">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17054F">
        <w:rPr>
          <w:b/>
          <w:sz w:val="28"/>
          <w:szCs w:val="28"/>
        </w:rPr>
        <w:lastRenderedPageBreak/>
        <w:t>принятых (осуществленных) в ходе предоставления муници</w:t>
      </w:r>
      <w:r w:rsidR="00BC0697">
        <w:rPr>
          <w:b/>
          <w:sz w:val="28"/>
          <w:szCs w:val="28"/>
        </w:rPr>
        <w:t>пальной услуги (далее - жалоба)</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Об организации </w:t>
      </w:r>
      <w:r w:rsidRPr="00331191">
        <w:rPr>
          <w:color w:val="000000" w:themeColor="text1"/>
          <w:sz w:val="28"/>
          <w:szCs w:val="28"/>
        </w:rPr>
        <w:lastRenderedPageBreak/>
        <w:t>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sidR="00BC0697">
        <w:rPr>
          <w:b/>
          <w:sz w:val="28"/>
          <w:szCs w:val="28"/>
        </w:rPr>
        <w:t>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w:t>
      </w:r>
      <w:r>
        <w:rPr>
          <w:sz w:val="28"/>
          <w:szCs w:val="28"/>
        </w:rPr>
        <w:lastRenderedPageBreak/>
        <w:t xml:space="preserve">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 xml:space="preserve">Способы информирования заявителей о порядке подачи и рассмотрения жалобы, в </w:t>
      </w:r>
      <w:r w:rsidR="00BC0697">
        <w:rPr>
          <w:b/>
          <w:sz w:val="28"/>
          <w:szCs w:val="28"/>
        </w:rPr>
        <w:t>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sidR="00BC0697">
        <w:rPr>
          <w:b/>
          <w:sz w:val="28"/>
          <w:szCs w:val="28"/>
        </w:rPr>
        <w:t>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DF0154">
        <w:rPr>
          <w:sz w:val="28"/>
          <w:szCs w:val="28"/>
        </w:rPr>
        <w:lastRenderedPageBreak/>
        <w:t>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w:t>
      </w:r>
      <w:r w:rsidRPr="00B10569">
        <w:rPr>
          <w:color w:val="000000" w:themeColor="text1"/>
          <w:sz w:val="28"/>
          <w:szCs w:val="28"/>
        </w:rPr>
        <w:lastRenderedPageBreak/>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lastRenderedPageBreak/>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B8038C">
          <w:type w:val="continuous"/>
          <w:pgSz w:w="11905" w:h="16837"/>
          <w:pgMar w:top="851" w:right="567" w:bottom="1134" w:left="1701" w:header="0" w:footer="6" w:gutter="0"/>
          <w:pgNumType w:start="1"/>
          <w:cols w:space="720"/>
          <w:noEndnote/>
          <w:titlePg/>
          <w:docGrid w:linePitch="360"/>
        </w:sectPr>
      </w:pPr>
    </w:p>
    <w:p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B8038C">
      <w:pPr>
        <w:pStyle w:val="8"/>
        <w:ind w:left="4536" w:firstLine="0"/>
        <w:rPr>
          <w:sz w:val="28"/>
          <w:szCs w:val="28"/>
        </w:rPr>
      </w:pPr>
      <w:r w:rsidRPr="005B7EB3">
        <w:rPr>
          <w:sz w:val="28"/>
          <w:szCs w:val="28"/>
        </w:rPr>
        <w:lastRenderedPageBreak/>
        <w:t xml:space="preserve">Приложение № </w:t>
      </w:r>
      <w:r w:rsidR="00BC0697">
        <w:rPr>
          <w:sz w:val="28"/>
          <w:szCs w:val="28"/>
        </w:rPr>
        <w:t>2</w:t>
      </w:r>
    </w:p>
    <w:p w:rsidR="00D54FE1" w:rsidRPr="005B7EB3" w:rsidRDefault="00D54FE1" w:rsidP="00B8038C">
      <w:pPr>
        <w:pStyle w:val="8"/>
        <w:ind w:left="4536" w:firstLine="0"/>
        <w:rPr>
          <w:sz w:val="28"/>
          <w:szCs w:val="28"/>
        </w:rPr>
      </w:pPr>
      <w:r w:rsidRPr="005B7EB3">
        <w:rPr>
          <w:sz w:val="28"/>
          <w:szCs w:val="28"/>
        </w:rPr>
        <w:t>к Административному регламенту</w:t>
      </w:r>
    </w:p>
    <w:p w:rsidR="00D54FE1" w:rsidRPr="005B7EB3" w:rsidRDefault="00D54FE1" w:rsidP="00B8038C">
      <w:pPr>
        <w:pStyle w:val="8"/>
        <w:ind w:left="4536" w:firstLine="0"/>
        <w:rPr>
          <w:sz w:val="28"/>
          <w:szCs w:val="28"/>
        </w:rPr>
      </w:pPr>
      <w:r w:rsidRPr="005B7EB3">
        <w:rPr>
          <w:sz w:val="28"/>
          <w:szCs w:val="28"/>
        </w:rPr>
        <w:t>по предоставлению</w:t>
      </w:r>
    </w:p>
    <w:p w:rsidR="00D54FE1" w:rsidRPr="00D54FE1" w:rsidRDefault="00D54FE1" w:rsidP="00B8038C">
      <w:pPr>
        <w:pStyle w:val="8"/>
        <w:shd w:val="clear" w:color="auto" w:fill="auto"/>
        <w:spacing w:line="240" w:lineRule="auto"/>
        <w:ind w:left="4536" w:firstLine="0"/>
        <w:rPr>
          <w:sz w:val="28"/>
          <w:szCs w:val="28"/>
        </w:rPr>
      </w:pPr>
      <w:r w:rsidRPr="005B7EB3">
        <w:rPr>
          <w:sz w:val="28"/>
          <w:szCs w:val="28"/>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r w:rsidRPr="005B7EB3">
        <w:rPr>
          <w:b/>
          <w:sz w:val="28"/>
          <w:szCs w:val="28"/>
        </w:rPr>
        <w:t>Р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660"/>
        <w:gridCol w:w="459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83" w:rsidRDefault="00DD0B83" w:rsidP="003A419D">
      <w:r>
        <w:separator/>
      </w:r>
    </w:p>
  </w:endnote>
  <w:endnote w:type="continuationSeparator" w:id="0">
    <w:p w:rsidR="00DD0B83" w:rsidRDefault="00DD0B83"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83" w:rsidRDefault="00DD0B83">
      <w:r>
        <w:separator/>
      </w:r>
    </w:p>
  </w:footnote>
  <w:footnote w:type="continuationSeparator" w:id="0">
    <w:p w:rsidR="00DD0B83" w:rsidRDefault="00DD0B83">
      <w:r>
        <w:continuationSeparator/>
      </w:r>
    </w:p>
  </w:footnote>
  <w:footnote w:id="1">
    <w:p w:rsidR="00A30300" w:rsidRDefault="00A30300"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0" w:rsidRPr="00BD598E" w:rsidRDefault="00A30300" w:rsidP="00BC0697">
    <w:pPr>
      <w:pStyle w:val="af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00" w:rsidRPr="00BC0697" w:rsidRDefault="00A30300" w:rsidP="00BC069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6"/>
  </w:num>
  <w:num w:numId="3">
    <w:abstractNumId w:val="35"/>
  </w:num>
  <w:num w:numId="4">
    <w:abstractNumId w:val="20"/>
  </w:num>
  <w:num w:numId="5">
    <w:abstractNumId w:val="31"/>
  </w:num>
  <w:num w:numId="6">
    <w:abstractNumId w:val="25"/>
  </w:num>
  <w:num w:numId="7">
    <w:abstractNumId w:val="10"/>
  </w:num>
  <w:num w:numId="8">
    <w:abstractNumId w:val="4"/>
  </w:num>
  <w:num w:numId="9">
    <w:abstractNumId w:val="14"/>
  </w:num>
  <w:num w:numId="10">
    <w:abstractNumId w:val="30"/>
  </w:num>
  <w:num w:numId="11">
    <w:abstractNumId w:val="23"/>
  </w:num>
  <w:num w:numId="12">
    <w:abstractNumId w:val="41"/>
  </w:num>
  <w:num w:numId="13">
    <w:abstractNumId w:val="22"/>
  </w:num>
  <w:num w:numId="14">
    <w:abstractNumId w:val="37"/>
  </w:num>
  <w:num w:numId="15">
    <w:abstractNumId w:val="6"/>
  </w:num>
  <w:num w:numId="16">
    <w:abstractNumId w:val="40"/>
  </w:num>
  <w:num w:numId="17">
    <w:abstractNumId w:val="12"/>
  </w:num>
  <w:num w:numId="18">
    <w:abstractNumId w:val="5"/>
  </w:num>
  <w:num w:numId="19">
    <w:abstractNumId w:val="15"/>
  </w:num>
  <w:num w:numId="20">
    <w:abstractNumId w:val="3"/>
  </w:num>
  <w:num w:numId="21">
    <w:abstractNumId w:val="29"/>
  </w:num>
  <w:num w:numId="22">
    <w:abstractNumId w:val="21"/>
  </w:num>
  <w:num w:numId="23">
    <w:abstractNumId w:val="32"/>
  </w:num>
  <w:num w:numId="24">
    <w:abstractNumId w:val="18"/>
  </w:num>
  <w:num w:numId="25">
    <w:abstractNumId w:val="16"/>
  </w:num>
  <w:num w:numId="26">
    <w:abstractNumId w:val="2"/>
  </w:num>
  <w:num w:numId="27">
    <w:abstractNumId w:val="8"/>
  </w:num>
  <w:num w:numId="28">
    <w:abstractNumId w:val="19"/>
  </w:num>
  <w:num w:numId="29">
    <w:abstractNumId w:val="24"/>
  </w:num>
  <w:num w:numId="30">
    <w:abstractNumId w:val="17"/>
  </w:num>
  <w:num w:numId="31">
    <w:abstractNumId w:val="39"/>
  </w:num>
  <w:num w:numId="32">
    <w:abstractNumId w:val="1"/>
  </w:num>
  <w:num w:numId="33">
    <w:abstractNumId w:val="27"/>
  </w:num>
  <w:num w:numId="34">
    <w:abstractNumId w:val="38"/>
  </w:num>
  <w:num w:numId="35">
    <w:abstractNumId w:val="7"/>
  </w:num>
  <w:num w:numId="36">
    <w:abstractNumId w:val="28"/>
  </w:num>
  <w:num w:numId="37">
    <w:abstractNumId w:val="33"/>
  </w:num>
  <w:num w:numId="38">
    <w:abstractNumId w:val="0"/>
  </w:num>
  <w:num w:numId="39">
    <w:abstractNumId w:val="9"/>
  </w:num>
  <w:num w:numId="40">
    <w:abstractNumId w:val="11"/>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9D"/>
    <w:rsid w:val="0002605D"/>
    <w:rsid w:val="0004249F"/>
    <w:rsid w:val="00063471"/>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87E4C"/>
    <w:rsid w:val="002B0059"/>
    <w:rsid w:val="00326714"/>
    <w:rsid w:val="003548FB"/>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527DCD"/>
    <w:rsid w:val="00551238"/>
    <w:rsid w:val="00557F1C"/>
    <w:rsid w:val="005640C9"/>
    <w:rsid w:val="0056548F"/>
    <w:rsid w:val="005753E2"/>
    <w:rsid w:val="005839AB"/>
    <w:rsid w:val="005A26B9"/>
    <w:rsid w:val="005B7EB3"/>
    <w:rsid w:val="005F51CC"/>
    <w:rsid w:val="00620DFD"/>
    <w:rsid w:val="00630BFF"/>
    <w:rsid w:val="00645313"/>
    <w:rsid w:val="00652967"/>
    <w:rsid w:val="006B7540"/>
    <w:rsid w:val="006C7DD8"/>
    <w:rsid w:val="00714E8C"/>
    <w:rsid w:val="00720BFE"/>
    <w:rsid w:val="00736588"/>
    <w:rsid w:val="007840DB"/>
    <w:rsid w:val="007D362B"/>
    <w:rsid w:val="008F4592"/>
    <w:rsid w:val="008F5C30"/>
    <w:rsid w:val="00914789"/>
    <w:rsid w:val="00970F04"/>
    <w:rsid w:val="009B607D"/>
    <w:rsid w:val="00A30300"/>
    <w:rsid w:val="00AB1043"/>
    <w:rsid w:val="00AB7C72"/>
    <w:rsid w:val="00AD4035"/>
    <w:rsid w:val="00B67042"/>
    <w:rsid w:val="00B8038C"/>
    <w:rsid w:val="00BC0697"/>
    <w:rsid w:val="00BD598E"/>
    <w:rsid w:val="00C21F6A"/>
    <w:rsid w:val="00C25D76"/>
    <w:rsid w:val="00C3284C"/>
    <w:rsid w:val="00C334EA"/>
    <w:rsid w:val="00C6106F"/>
    <w:rsid w:val="00CC4956"/>
    <w:rsid w:val="00CE0F4B"/>
    <w:rsid w:val="00D22E37"/>
    <w:rsid w:val="00D32512"/>
    <w:rsid w:val="00D51833"/>
    <w:rsid w:val="00D54FE1"/>
    <w:rsid w:val="00D72969"/>
    <w:rsid w:val="00D7503D"/>
    <w:rsid w:val="00DA36BA"/>
    <w:rsid w:val="00DD0B83"/>
    <w:rsid w:val="00DD4309"/>
    <w:rsid w:val="00E634EA"/>
    <w:rsid w:val="00E81F31"/>
    <w:rsid w:val="00EA5FF7"/>
    <w:rsid w:val="00EC6249"/>
    <w:rsid w:val="00F226E7"/>
    <w:rsid w:val="00F95D74"/>
    <w:rsid w:val="00FB6E7D"/>
    <w:rsid w:val="00FD783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unhideWhenUsed/>
    <w:rsid w:val="00D22E37"/>
    <w:pPr>
      <w:tabs>
        <w:tab w:val="center" w:pos="4677"/>
        <w:tab w:val="right" w:pos="9355"/>
      </w:tabs>
    </w:pPr>
  </w:style>
  <w:style w:type="character" w:customStyle="1" w:styleId="afa">
    <w:name w:val="Нижний колонтитул Знак"/>
    <w:basedOn w:val="a0"/>
    <w:link w:val="af9"/>
    <w:uiPriority w:val="99"/>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basedOn w:val="a0"/>
    <w:rsid w:val="00A30300"/>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unhideWhenUsed/>
    <w:rsid w:val="00D22E37"/>
    <w:pPr>
      <w:tabs>
        <w:tab w:val="center" w:pos="4677"/>
        <w:tab w:val="right" w:pos="9355"/>
      </w:tabs>
    </w:pPr>
  </w:style>
  <w:style w:type="character" w:customStyle="1" w:styleId="afa">
    <w:name w:val="Нижний колонтитул Знак"/>
    <w:basedOn w:val="a0"/>
    <w:link w:val="af9"/>
    <w:uiPriority w:val="99"/>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basedOn w:val="a0"/>
    <w:rsid w:val="00A30300"/>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theme" Target="theme/theme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E6F48-B379-4EDF-AB5B-DF993A9A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12590</Words>
  <Characters>71769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3</cp:revision>
  <cp:lastPrinted>2022-04-25T07:17:00Z</cp:lastPrinted>
  <dcterms:created xsi:type="dcterms:W3CDTF">2022-11-18T02:03:00Z</dcterms:created>
  <dcterms:modified xsi:type="dcterms:W3CDTF">2022-11-18T02:05:00Z</dcterms:modified>
</cp:coreProperties>
</file>